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E4A7A" w14:textId="4ABEB0EE" w:rsidR="009C6022" w:rsidRPr="00283916" w:rsidRDefault="00283916">
      <w:pPr>
        <w:rPr>
          <w:b/>
          <w:bCs/>
        </w:rPr>
      </w:pPr>
      <w:r>
        <w:rPr>
          <w:b/>
          <w:bCs/>
        </w:rPr>
        <w:t xml:space="preserve">Accessing </w:t>
      </w:r>
      <w:r w:rsidR="00097709" w:rsidRPr="00283916">
        <w:rPr>
          <w:b/>
          <w:bCs/>
        </w:rPr>
        <w:t>Assessment Master Training Guide</w:t>
      </w:r>
    </w:p>
    <w:p w14:paraId="59CBD5FA" w14:textId="68439B78" w:rsidR="00097709" w:rsidRDefault="00283916">
      <w:r>
        <w:t>To access this guide login into NZQA, then into the Education Sector.</w:t>
      </w:r>
    </w:p>
    <w:p w14:paraId="6C146837" w14:textId="78AB881B" w:rsidR="00097709" w:rsidRDefault="00283916">
      <w:r>
        <w:rPr>
          <w:noProof/>
        </w:rPr>
        <w:drawing>
          <wp:inline distT="0" distB="0" distL="0" distR="0" wp14:anchorId="58E40B68" wp14:editId="0B5E9E2C">
            <wp:extent cx="2586866" cy="2380233"/>
            <wp:effectExtent l="0" t="0" r="4445" b="1270"/>
            <wp:docPr id="1073956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564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3871" cy="23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709">
        <w:rPr>
          <w:noProof/>
        </w:rPr>
        <w:drawing>
          <wp:inline distT="0" distB="0" distL="0" distR="0" wp14:anchorId="2B182866" wp14:editId="52330451">
            <wp:extent cx="2508053" cy="2380233"/>
            <wp:effectExtent l="0" t="0" r="6985" b="1270"/>
            <wp:docPr id="34379227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92279" name="Picture 1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5173" cy="2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3634" w14:textId="2D490234" w:rsidR="00283916" w:rsidRDefault="00283916">
      <w:r>
        <w:t xml:space="preserve">Once there Select </w:t>
      </w:r>
      <w:proofErr w:type="spellStart"/>
      <w:r>
        <w:t>P</w:t>
      </w:r>
      <w:r>
        <w:rPr>
          <w:rFonts w:cstheme="minorHAnsi"/>
        </w:rPr>
        <w:t>ū</w:t>
      </w:r>
      <w:r>
        <w:t>take</w:t>
      </w:r>
      <w:proofErr w:type="spellEnd"/>
      <w:r>
        <w:t>, if this is not an option</w:t>
      </w:r>
      <w:r w:rsidR="009238F1">
        <w:t>,</w:t>
      </w:r>
      <w:r>
        <w:t xml:space="preserve"> talk with your ESL admin manager and get them to add this to </w:t>
      </w:r>
      <w:proofErr w:type="gramStart"/>
      <w:r>
        <w:t>you</w:t>
      </w:r>
      <w:proofErr w:type="gramEnd"/>
    </w:p>
    <w:p w14:paraId="5F09FFDD" w14:textId="74E35150" w:rsidR="00097709" w:rsidRDefault="00097709">
      <w:r>
        <w:rPr>
          <w:noProof/>
        </w:rPr>
        <w:drawing>
          <wp:inline distT="0" distB="0" distL="0" distR="0" wp14:anchorId="4FB35356" wp14:editId="30C4E8FF">
            <wp:extent cx="4334675" cy="2026146"/>
            <wp:effectExtent l="0" t="0" r="0" b="0"/>
            <wp:docPr id="53497255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72555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0349" cy="203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3C87" w14:textId="0EFEB15F" w:rsidR="00097709" w:rsidRDefault="00283916">
      <w:r>
        <w:t>Once there select Catalogue, then digital assessments, then Assessment Master</w:t>
      </w:r>
    </w:p>
    <w:p w14:paraId="3389788C" w14:textId="5C3831B4" w:rsidR="00097709" w:rsidRDefault="00097709">
      <w:r>
        <w:rPr>
          <w:noProof/>
        </w:rPr>
        <w:drawing>
          <wp:inline distT="0" distB="0" distL="0" distR="0" wp14:anchorId="72D46C64" wp14:editId="75691ADB">
            <wp:extent cx="2104478" cy="1786919"/>
            <wp:effectExtent l="0" t="0" r="0" b="3810"/>
            <wp:docPr id="189742289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22898" name="Picture 1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0502" cy="181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2D7F9" wp14:editId="18F80962">
            <wp:extent cx="1375090" cy="1798617"/>
            <wp:effectExtent l="0" t="0" r="0" b="0"/>
            <wp:docPr id="164373087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30877" name="Picture 1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1717" cy="18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C0997" wp14:editId="69CC79FF">
            <wp:extent cx="1877661" cy="1755965"/>
            <wp:effectExtent l="0" t="0" r="8890" b="0"/>
            <wp:docPr id="663733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335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4780" cy="18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B352" w14:textId="5025295B" w:rsidR="00097709" w:rsidRDefault="00051CB7">
      <w:r>
        <w:t>There is another link on the School’s Home page with Assessment Master Guides</w:t>
      </w:r>
    </w:p>
    <w:p w14:paraId="57ED2C1A" w14:textId="2D300A04" w:rsidR="00051CB7" w:rsidRDefault="00051CB7">
      <w:r>
        <w:rPr>
          <w:noProof/>
        </w:rPr>
        <w:drawing>
          <wp:inline distT="0" distB="0" distL="0" distR="0" wp14:anchorId="26FCFF6A" wp14:editId="198A27AE">
            <wp:extent cx="1785408" cy="1605435"/>
            <wp:effectExtent l="0" t="0" r="5715" b="0"/>
            <wp:docPr id="2111768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686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0979" cy="162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DC1B" w14:textId="289318E7" w:rsidR="00097709" w:rsidRPr="00283916" w:rsidRDefault="00283916">
      <w:pPr>
        <w:rPr>
          <w:b/>
          <w:bCs/>
        </w:rPr>
      </w:pPr>
      <w:r w:rsidRPr="00283916">
        <w:rPr>
          <w:b/>
          <w:bCs/>
        </w:rPr>
        <w:lastRenderedPageBreak/>
        <w:t>Accessing information for Digital Assessments</w:t>
      </w:r>
      <w:r w:rsidR="00097709" w:rsidRPr="00283916">
        <w:rPr>
          <w:b/>
          <w:bCs/>
        </w:rPr>
        <w:t xml:space="preserve"> </w:t>
      </w:r>
    </w:p>
    <w:p w14:paraId="6208E580" w14:textId="01DC4E67" w:rsidR="00283916" w:rsidRDefault="00283916">
      <w:r>
        <w:t xml:space="preserve">Go to the NCEA Tab and select NCEA exams and portfolios, then select External </w:t>
      </w:r>
      <w:proofErr w:type="gramStart"/>
      <w:r>
        <w:t>exams</w:t>
      </w:r>
      <w:proofErr w:type="gramEnd"/>
    </w:p>
    <w:p w14:paraId="170C4913" w14:textId="1D5C7E8A" w:rsidR="00097709" w:rsidRDefault="00097709">
      <w:r>
        <w:rPr>
          <w:noProof/>
        </w:rPr>
        <w:drawing>
          <wp:inline distT="0" distB="0" distL="0" distR="0" wp14:anchorId="5DE6BD22" wp14:editId="3E37304E">
            <wp:extent cx="2827949" cy="2680379"/>
            <wp:effectExtent l="0" t="0" r="0" b="5715"/>
            <wp:docPr id="1262902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027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7903" cy="269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F34D6" wp14:editId="4155BD67">
            <wp:extent cx="2836769" cy="2533795"/>
            <wp:effectExtent l="0" t="0" r="1905" b="0"/>
            <wp:docPr id="74315318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53182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6237" cy="25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DAF0" w14:textId="6B4FC216" w:rsidR="00283916" w:rsidRDefault="00283916">
      <w:r>
        <w:t xml:space="preserve">The top two entries give information for digital </w:t>
      </w:r>
      <w:proofErr w:type="gramStart"/>
      <w:r>
        <w:t>exams</w:t>
      </w:r>
      <w:proofErr w:type="gramEnd"/>
    </w:p>
    <w:p w14:paraId="401F6167" w14:textId="67388F4D" w:rsidR="00097709" w:rsidRDefault="00097709">
      <w:r>
        <w:rPr>
          <w:noProof/>
        </w:rPr>
        <w:drawing>
          <wp:inline distT="0" distB="0" distL="0" distR="0" wp14:anchorId="7FDE7514" wp14:editId="2878F998">
            <wp:extent cx="3476684" cy="3273692"/>
            <wp:effectExtent l="0" t="0" r="0" b="3175"/>
            <wp:docPr id="1613308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082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5658" cy="328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43BB" w14:textId="77777777" w:rsidR="00097709" w:rsidRDefault="00097709"/>
    <w:p w14:paraId="4736CEFC" w14:textId="6DD5B974" w:rsidR="00283916" w:rsidRDefault="00283916">
      <w:r>
        <w:br w:type="page"/>
      </w:r>
    </w:p>
    <w:p w14:paraId="67D1E2D8" w14:textId="10693845" w:rsidR="00283916" w:rsidRPr="00283916" w:rsidRDefault="00283916" w:rsidP="00283916">
      <w:pPr>
        <w:rPr>
          <w:b/>
          <w:bCs/>
        </w:rPr>
      </w:pPr>
      <w:r w:rsidRPr="00283916">
        <w:rPr>
          <w:b/>
          <w:bCs/>
        </w:rPr>
        <w:lastRenderedPageBreak/>
        <w:t xml:space="preserve">Accessing </w:t>
      </w:r>
      <w:r>
        <w:rPr>
          <w:b/>
          <w:bCs/>
        </w:rPr>
        <w:t>previous</w:t>
      </w:r>
      <w:r w:rsidRPr="00283916">
        <w:rPr>
          <w:b/>
          <w:bCs/>
        </w:rPr>
        <w:t xml:space="preserve"> Digital Assessments </w:t>
      </w:r>
    </w:p>
    <w:p w14:paraId="3B3893E6" w14:textId="4D53C07B" w:rsidR="00097709" w:rsidRDefault="00283916" w:rsidP="00283916">
      <w:r>
        <w:t>Go to the NCEA</w:t>
      </w:r>
      <w:r w:rsidR="009238F1">
        <w:t xml:space="preserve"> School home page, and access copyright past exam </w:t>
      </w:r>
      <w:proofErr w:type="gramStart"/>
      <w:r w:rsidR="009238F1">
        <w:t>content</w:t>
      </w:r>
      <w:proofErr w:type="gramEnd"/>
    </w:p>
    <w:p w14:paraId="33AB16A9" w14:textId="32F608D1" w:rsidR="009238F1" w:rsidRDefault="009238F1" w:rsidP="00283916">
      <w:pPr>
        <w:rPr>
          <w:noProof/>
        </w:rPr>
      </w:pPr>
      <w:r>
        <w:rPr>
          <w:noProof/>
        </w:rPr>
        <w:drawing>
          <wp:inline distT="0" distB="0" distL="0" distR="0" wp14:anchorId="48194BCD" wp14:editId="09C72CFD">
            <wp:extent cx="3279340" cy="3022407"/>
            <wp:effectExtent l="0" t="0" r="0" b="6985"/>
            <wp:docPr id="132838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80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4930" cy="30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8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ADB6E1" wp14:editId="2D7BB058">
            <wp:extent cx="3332303" cy="2994486"/>
            <wp:effectExtent l="0" t="0" r="1905" b="0"/>
            <wp:docPr id="361598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986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9849" cy="30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A7D97" w14:textId="77777777" w:rsidR="009238F1" w:rsidRDefault="009238F1" w:rsidP="00283916">
      <w:pPr>
        <w:rPr>
          <w:noProof/>
        </w:rPr>
      </w:pPr>
    </w:p>
    <w:p w14:paraId="20ECC8BD" w14:textId="4F63209A" w:rsidR="009238F1" w:rsidRDefault="009238F1" w:rsidP="00283916">
      <w:pPr>
        <w:rPr>
          <w:noProof/>
        </w:rPr>
      </w:pPr>
      <w:r>
        <w:rPr>
          <w:noProof/>
        </w:rPr>
        <w:t>Note that students can access these past pares through their own login in the left hand navigation bar. Note the code is typically 0000.</w:t>
      </w:r>
    </w:p>
    <w:p w14:paraId="31570885" w14:textId="0EF80A99" w:rsidR="009238F1" w:rsidRDefault="009238F1" w:rsidP="00283916">
      <w:r>
        <w:rPr>
          <w:noProof/>
        </w:rPr>
        <w:drawing>
          <wp:inline distT="0" distB="0" distL="0" distR="0" wp14:anchorId="5CBB57A9" wp14:editId="5ED6E2DF">
            <wp:extent cx="2751907" cy="2387212"/>
            <wp:effectExtent l="0" t="0" r="0" b="0"/>
            <wp:docPr id="1738726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268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3243" cy="239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8F1" w:rsidSect="000977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709"/>
    <w:rsid w:val="00051CB7"/>
    <w:rsid w:val="00097709"/>
    <w:rsid w:val="00283916"/>
    <w:rsid w:val="009238F1"/>
    <w:rsid w:val="009C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AE304"/>
  <w15:chartTrackingRefBased/>
  <w15:docId w15:val="{12E6BFB5-F469-4582-AA58-95AA41E89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4601C31D01074482129B80F1A59116" ma:contentTypeVersion="16" ma:contentTypeDescription="Create a new document." ma:contentTypeScope="" ma:versionID="751c26b046d52a7b89dd1425d1207f6b">
  <xsd:schema xmlns:xsd="http://www.w3.org/2001/XMLSchema" xmlns:xs="http://www.w3.org/2001/XMLSchema" xmlns:p="http://schemas.microsoft.com/office/2006/metadata/properties" xmlns:ns2="c6a8140a-5326-4ea9-907a-9fb3ac39e4e7" xmlns:ns3="90710f6c-7821-4de7-a497-75ab4d14b991" targetNamespace="http://schemas.microsoft.com/office/2006/metadata/properties" ma:root="true" ma:fieldsID="b1606272eaf58ae07fad9f3fe188190f" ns2:_="" ns3:_="">
    <xsd:import namespace="c6a8140a-5326-4ea9-907a-9fb3ac39e4e7"/>
    <xsd:import namespace="90710f6c-7821-4de7-a497-75ab4d14b9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a8140a-5326-4ea9-907a-9fb3ac39e4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b5f9a57-ea85-4c80-a130-1f910fab45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10f6c-7821-4de7-a497-75ab4d14b9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304eb8b-19e9-4b01-abad-a777f8597208}" ma:internalName="TaxCatchAll" ma:showField="CatchAllData" ma:web="90710f6c-7821-4de7-a497-75ab4d14b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710f6c-7821-4de7-a497-75ab4d14b991" xsi:nil="true"/>
    <lcf76f155ced4ddcb4097134ff3c332f xmlns="c6a8140a-5326-4ea9-907a-9fb3ac39e4e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B0F094-09B8-473D-ADF2-888F542240A3}"/>
</file>

<file path=customXml/itemProps2.xml><?xml version="1.0" encoding="utf-8"?>
<ds:datastoreItem xmlns:ds="http://schemas.openxmlformats.org/officeDocument/2006/customXml" ds:itemID="{A010558F-FFD4-45D0-BA10-D7FC5C3A6E71}"/>
</file>

<file path=customXml/itemProps3.xml><?xml version="1.0" encoding="utf-8"?>
<ds:datastoreItem xmlns:ds="http://schemas.openxmlformats.org/officeDocument/2006/customXml" ds:itemID="{3B66BCF2-8140-437D-8159-53F3443189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McKenzie</dc:creator>
  <cp:keywords/>
  <dc:description/>
  <cp:lastModifiedBy>Dean McKenzie</cp:lastModifiedBy>
  <cp:revision>1</cp:revision>
  <dcterms:created xsi:type="dcterms:W3CDTF">2023-04-03T19:34:00Z</dcterms:created>
  <dcterms:modified xsi:type="dcterms:W3CDTF">2023-04-03T21:56:00Z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0x010100C84601C31D01074482129B80F1A59116</vt:lpwstr>
  </property>
</Properties>
</file>